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945"/>
        </w:tabs>
        <w:spacing w:after="0" w:line="259" w:lineRule="auto"/>
        <w:ind w:lef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945"/>
        </w:tabs>
        <w:spacing w:after="0" w:line="259" w:lineRule="auto"/>
        <w:ind w:lef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373380" cy="274320"/>
                <wp:effectExtent b="0" l="0" r="0" t="0"/>
                <wp:docPr id="156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59310" y="3642840"/>
                          <a:ext cx="373380" cy="274320"/>
                          <a:chOff x="5159310" y="3642840"/>
                          <a:chExt cx="373380" cy="274320"/>
                        </a:xfrm>
                      </wpg:grpSpPr>
                      <wpg:grpSp>
                        <wpg:cNvGrpSpPr/>
                        <wpg:grpSpPr>
                          <a:xfrm>
                            <a:off x="5159310" y="3642840"/>
                            <a:ext cx="373380" cy="274320"/>
                            <a:chOff x="0" y="0"/>
                            <a:chExt cx="645160" cy="628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51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359410" cy="628523"/>
                            </a:xfrm>
                            <a:custGeom>
                              <a:rect b="b" l="l" r="r" t="t"/>
                              <a:pathLst>
                                <a:path extrusionOk="0" h="628523" w="359410">
                                  <a:moveTo>
                                    <a:pt x="0" y="0"/>
                                  </a:moveTo>
                                  <a:lnTo>
                                    <a:pt x="135509" y="0"/>
                                  </a:lnTo>
                                  <a:lnTo>
                                    <a:pt x="359410" y="314325"/>
                                  </a:lnTo>
                                  <a:lnTo>
                                    <a:pt x="135509" y="628523"/>
                                  </a:lnTo>
                                  <a:lnTo>
                                    <a:pt x="0" y="628523"/>
                                  </a:lnTo>
                                  <a:lnTo>
                                    <a:pt x="223901" y="3143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43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85750" y="0"/>
                              <a:ext cx="359410" cy="628650"/>
                            </a:xfrm>
                            <a:custGeom>
                              <a:rect b="b" l="l" r="r" t="t"/>
                              <a:pathLst>
                                <a:path extrusionOk="0" h="628650" w="359410">
                                  <a:moveTo>
                                    <a:pt x="0" y="0"/>
                                  </a:moveTo>
                                  <a:lnTo>
                                    <a:pt x="135509" y="0"/>
                                  </a:lnTo>
                                  <a:lnTo>
                                    <a:pt x="359410" y="314325"/>
                                  </a:lnTo>
                                  <a:lnTo>
                                    <a:pt x="135509" y="628650"/>
                                  </a:lnTo>
                                  <a:lnTo>
                                    <a:pt x="0" y="628650"/>
                                  </a:lnTo>
                                  <a:lnTo>
                                    <a:pt x="223901" y="3143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43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3380" cy="274320"/>
                <wp:effectExtent b="0" l="0" r="0" t="0"/>
                <wp:docPr id="1568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80" cy="274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  NORMAS PARA SUBMISSÃO DOS RESUMO EXPANDIDO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ind w:left="14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46" w:lineRule="auto"/>
        <w:ind w:left="9" w:right="3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Data Limite de Submissão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 Até dia 15 de Outubro de 2021  </w:t>
      </w:r>
    </w:p>
    <w:p w:rsidR="00000000" w:rsidDel="00000000" w:rsidP="00000000" w:rsidRDefault="00000000" w:rsidRPr="00000000" w14:paraId="00000005">
      <w:pPr>
        <w:spacing w:after="221" w:line="259" w:lineRule="auto"/>
        <w:ind w:left="14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5400040" cy="15546"/>
                <wp:effectExtent b="0" l="0" r="0" t="0"/>
                <wp:docPr id="156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80" y="3772227"/>
                          <a:ext cx="5400040" cy="15546"/>
                          <a:chOff x="2645980" y="3772227"/>
                          <a:chExt cx="5400040" cy="15546"/>
                        </a:xfrm>
                      </wpg:grpSpPr>
                      <wpg:grpSp>
                        <wpg:cNvGrpSpPr/>
                        <wpg:grpSpPr>
                          <a:xfrm>
                            <a:off x="2645980" y="3772227"/>
                            <a:ext cx="5400040" cy="15546"/>
                            <a:chOff x="0" y="0"/>
                            <a:chExt cx="6176010" cy="177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7600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176010" cy="17780"/>
                            </a:xfrm>
                            <a:custGeom>
                              <a:rect b="b" l="l" r="r" t="t"/>
                              <a:pathLst>
                                <a:path extrusionOk="0" h="17780" w="6176010">
                                  <a:moveTo>
                                    <a:pt x="0" y="0"/>
                                  </a:moveTo>
                                  <a:lnTo>
                                    <a:pt x="6176010" y="0"/>
                                  </a:lnTo>
                                  <a:lnTo>
                                    <a:pt x="6176010" y="17780"/>
                                  </a:lnTo>
                                  <a:lnTo>
                                    <a:pt x="0" y="177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6923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0040" cy="15546"/>
                <wp:effectExtent b="0" l="0" r="0" t="0"/>
                <wp:docPr id="1568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1554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53" w:line="259" w:lineRule="auto"/>
        <w:ind w:left="785" w:right="743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 – DA SUBMISSÃO DE RESUMO EXPANDIDO NO SISPUBLI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53" w:line="259" w:lineRule="auto"/>
        <w:ind w:left="-14" w:right="172" w:firstLine="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5364480" cy="45719"/>
                <wp:effectExtent b="0" l="0" r="0" t="0"/>
                <wp:docPr id="156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63760" y="3757141"/>
                          <a:ext cx="5364480" cy="45719"/>
                          <a:chOff x="2663760" y="3757141"/>
                          <a:chExt cx="5364480" cy="45719"/>
                        </a:xfrm>
                      </wpg:grpSpPr>
                      <wpg:grpSp>
                        <wpg:cNvGrpSpPr/>
                        <wpg:grpSpPr>
                          <a:xfrm flipH="1" rot="10800000">
                            <a:off x="2663760" y="3757141"/>
                            <a:ext cx="5364480" cy="45719"/>
                            <a:chOff x="0" y="0"/>
                            <a:chExt cx="6176010" cy="177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7600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6176010" cy="17780"/>
                            </a:xfrm>
                            <a:custGeom>
                              <a:rect b="b" l="l" r="r" t="t"/>
                              <a:pathLst>
                                <a:path extrusionOk="0" h="17780" w="6176010">
                                  <a:moveTo>
                                    <a:pt x="0" y="0"/>
                                  </a:moveTo>
                                  <a:lnTo>
                                    <a:pt x="6176010" y="0"/>
                                  </a:lnTo>
                                  <a:lnTo>
                                    <a:pt x="6176010" y="17780"/>
                                  </a:lnTo>
                                  <a:lnTo>
                                    <a:pt x="0" y="177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6923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64480" cy="45719"/>
                <wp:effectExtent b="0" l="0" r="0" t="0"/>
                <wp:docPr id="1568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448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02" w:lineRule="auto"/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Os Resumos deverão ser em língua Portuguesa.</w:t>
      </w:r>
    </w:p>
    <w:p w:rsidR="00000000" w:rsidDel="00000000" w:rsidP="00000000" w:rsidRDefault="00000000" w:rsidRPr="00000000" w14:paraId="00000009">
      <w:pPr>
        <w:spacing w:after="102" w:lineRule="auto"/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Para submissão de artigos é necessário que o(s) autor(es)seja(m): Discentes do integrado, subsequente, técnicos, graduandos, graduados, mestrandos, mestres, doutorandos e doutores por instituições de ensino superior do Brasil e do exterior. No momento da submissão o autor deverá informar, no mínimo, sua titulação e a IES onde obteve o título, vínculo institucional completo contendo IES, função, cidade, país e e-mail.</w:t>
      </w:r>
    </w:p>
    <w:p w:rsidR="00000000" w:rsidDel="00000000" w:rsidP="00000000" w:rsidRDefault="00000000" w:rsidRPr="00000000" w14:paraId="0000000A">
      <w:pPr>
        <w:spacing w:after="102" w:lineRule="auto"/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3º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 Cada autor(a) deverá ter/realizar cadastro no Sistema de Publicações do IFS (SisPubli). Link </w:t>
      </w:r>
      <w:hyperlink r:id="rId10">
        <w:r w:rsidDel="00000000" w:rsidR="00000000" w:rsidRPr="00000000">
          <w:rPr>
            <w:rFonts w:ascii="Calibri" w:cs="Calibri" w:eastAsia="Calibri" w:hAnsi="Calibri"/>
            <w:color w:val="000000"/>
            <w:sz w:val="24"/>
            <w:szCs w:val="24"/>
            <w:u w:val="single"/>
            <w:rtl w:val="0"/>
          </w:rPr>
          <w:t xml:space="preserve">http://publicacoes.ifs.edu.br/index.php/autorparticipante.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color w:val="000000"/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spacing w:after="90" w:lineRule="auto"/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– Para submissão o(a) autora deverá realizar os seguintes passos: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4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PASSO 1: Inscrição OBRIGATÓRIA no Evento Geral: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Clicar no botão “Inscrição Evento”, escolher “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SNCT 2021 - SEMANA NACIONAL DE CIÊNCIA E TECNOLOGIA DE SERGIPE 2021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clicando sobre o título do evento, em seguida logar e confirmar.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PASSO 2: Inscrição nos sub-eventos de apresentação do Resumo: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Clicar no botão “Inscrição Evento”, escolher o sub-evento no qual submeterá o Resumo: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4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Pesquisa, Congresso de Iniciação Científica - CIC;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4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Extensão, SEMEXT;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4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Inovação, INOVAR;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4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Pós-graduação, FPGRAD;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4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Pesquisa Técnico(a)-administrativo, SPTAE;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4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Mostra de Mestrados, MPTIFS.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4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PASSO 3: Submissão do Resumo: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Clicar no botão “Nova submissão”,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selecionar o Programa/Evento em que deseja submeter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(SNCT-CIC, SNCT-SEMEXT, SNCT-INOVAR, SNCT-FPGRAD, SNCT-SPTAE, SNCT- MPTIFS), informar a grande área e sub-área em que sua proposta se encaixa, informar o título de seu Resumo Expandido e objetivo. Selecionar e inserir o arquivo a ser submetido no formato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pdf.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conforme modelo para Resumo Expandido (anexo 1) e  Salvar sua submissão ao final.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Resumo Expandido poderá ter até 06 (seis) autores, com exceção para os participantes do Programa de Pesquisa vinculados ao CNPq/IFS, que poderão exceder dentro do limite de participantes por projeto.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tamanho máximo permitido para os arquivos pdf é 12 MB.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Resumo Expandido deverá ter no mínimo 2 e no máximo 5 páginas.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1440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o encaminhamento da submissão para avaliação, nenhum dado poderá ser alterado.  </w:t>
      </w:r>
    </w:p>
    <w:p w:rsidR="00000000" w:rsidDel="00000000" w:rsidP="00000000" w:rsidRDefault="00000000" w:rsidRPr="00000000" w14:paraId="0000001D">
      <w:pPr>
        <w:ind w:left="0" w:right="3" w:firstLine="699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O(A) autora deverá seguir as normas para elaboração do resumo expandido, contidas no Anexo 1 deste regulamento.  </w:t>
      </w:r>
    </w:p>
    <w:p w:rsidR="00000000" w:rsidDel="00000000" w:rsidP="00000000" w:rsidRDefault="00000000" w:rsidRPr="00000000" w14:paraId="0000001F">
      <w:pPr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Serão desclassificados os Resumo Expandido que não obedecerem rigorosamente às normas.  </w:t>
      </w:r>
    </w:p>
    <w:p w:rsidR="00000000" w:rsidDel="00000000" w:rsidP="00000000" w:rsidRDefault="00000000" w:rsidRPr="00000000" w14:paraId="00000020">
      <w:pPr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O período de submissão de Resumo Expandido será até dia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15/10/21;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 ocorrerá exclusivamente acessando o Sistema SISPUBLI na página </w:t>
      </w:r>
      <w:hyperlink r:id="rId13">
        <w:r w:rsidDel="00000000" w:rsidR="00000000" w:rsidRPr="00000000">
          <w:rPr>
            <w:rFonts w:ascii="Calibri" w:cs="Calibri" w:eastAsia="Calibri" w:hAnsi="Calibri"/>
            <w:color w:val="000000"/>
            <w:sz w:val="24"/>
            <w:szCs w:val="24"/>
            <w:u w:val="single"/>
            <w:rtl w:val="0"/>
          </w:rPr>
          <w:t xml:space="preserve">publicacoes.ifs.edu.br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resumos enviados por quaisquer outros meios não serão aceitos.  </w:t>
      </w:r>
    </w:p>
    <w:p w:rsidR="00000000" w:rsidDel="00000000" w:rsidP="00000000" w:rsidRDefault="00000000" w:rsidRPr="00000000" w14:paraId="00000021">
      <w:pPr>
        <w:spacing w:after="101" w:lineRule="auto"/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O suporte ao sistema SISPUBLI está disponibilizado através do endereço eletrônico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publicacoes.suporte@ifs.edu.br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spacing w:after="19" w:line="259" w:lineRule="auto"/>
        <w:ind w:left="-14" w:right="172" w:firstLine="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6176010" cy="17780"/>
                <wp:effectExtent b="0" l="0" r="0" t="0"/>
                <wp:docPr id="156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7995" y="3771110"/>
                          <a:ext cx="6176010" cy="17780"/>
                          <a:chOff x="2257995" y="3771110"/>
                          <a:chExt cx="6176010" cy="17780"/>
                        </a:xfrm>
                      </wpg:grpSpPr>
                      <wpg:grpSp>
                        <wpg:cNvGrpSpPr/>
                        <wpg:grpSpPr>
                          <a:xfrm>
                            <a:off x="2257995" y="3771110"/>
                            <a:ext cx="6176010" cy="17780"/>
                            <a:chOff x="0" y="0"/>
                            <a:chExt cx="6176010" cy="177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7600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6176010" cy="17780"/>
                            </a:xfrm>
                            <a:custGeom>
                              <a:rect b="b" l="l" r="r" t="t"/>
                              <a:pathLst>
                                <a:path extrusionOk="0" h="17780" w="6176010">
                                  <a:moveTo>
                                    <a:pt x="0" y="0"/>
                                  </a:moveTo>
                                  <a:lnTo>
                                    <a:pt x="6176010" y="0"/>
                                  </a:lnTo>
                                  <a:lnTo>
                                    <a:pt x="6176010" y="17780"/>
                                  </a:lnTo>
                                  <a:lnTo>
                                    <a:pt x="0" y="177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6923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76010" cy="17780"/>
                <wp:effectExtent b="0" l="0" r="0" t="0"/>
                <wp:docPr id="1568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6010" cy="177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53" w:line="259" w:lineRule="auto"/>
        <w:ind w:left="785" w:right="75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 – DA AVALIAÇÃO E PREMIAÇÃO DOS RESUMO EXPANDIDO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98" w:line="242.99999999999997" w:lineRule="auto"/>
        <w:ind w:left="-14" w:right="172" w:firstLine="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6176010" cy="17780"/>
                <wp:effectExtent b="0" l="0" r="0" t="0"/>
                <wp:docPr id="156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7995" y="3771110"/>
                          <a:ext cx="6176010" cy="17780"/>
                          <a:chOff x="2257995" y="3771110"/>
                          <a:chExt cx="6176010" cy="17780"/>
                        </a:xfrm>
                      </wpg:grpSpPr>
                      <wpg:grpSp>
                        <wpg:cNvGrpSpPr/>
                        <wpg:grpSpPr>
                          <a:xfrm>
                            <a:off x="2257995" y="3771110"/>
                            <a:ext cx="6176010" cy="17780"/>
                            <a:chOff x="0" y="0"/>
                            <a:chExt cx="6176010" cy="177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7600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0" y="0"/>
                              <a:ext cx="6176010" cy="17780"/>
                            </a:xfrm>
                            <a:custGeom>
                              <a:rect b="b" l="l" r="r" t="t"/>
                              <a:pathLst>
                                <a:path extrusionOk="0" h="17780" w="6176010">
                                  <a:moveTo>
                                    <a:pt x="0" y="0"/>
                                  </a:moveTo>
                                  <a:lnTo>
                                    <a:pt x="6176010" y="0"/>
                                  </a:lnTo>
                                  <a:lnTo>
                                    <a:pt x="6176010" y="17780"/>
                                  </a:lnTo>
                                  <a:lnTo>
                                    <a:pt x="0" y="177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6923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76010" cy="17780"/>
                <wp:effectExtent b="0" l="0" r="0" t="0"/>
                <wp:docPr id="1568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6010" cy="177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Os Resumos Expandidos serão submetidos a avaliadores internos e externos do IFS (Avaliação 1 – Anexo 2), cadastrados no SISPUBLI, e terão peso 7(sete) na parte escrita. </w:t>
      </w:r>
    </w:p>
    <w:p w:rsidR="00000000" w:rsidDel="00000000" w:rsidP="00000000" w:rsidRDefault="00000000" w:rsidRPr="00000000" w14:paraId="00000026">
      <w:pPr>
        <w:spacing w:after="101" w:lineRule="auto"/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Todos os Resumos serão apresentados oralmente (Avaliação 2 – Anexo 3), em Grupos de Trabalhos (GT) e turno sinalizado pelo(a) autor(a), no dia 27 de Outubro de 2021, através do aplicativo Google Meet. Serão avaliadas por moderadores avaliadores internos e externos ao IFS cadastrados no SISPUBLI, e peso 3 (três) e exporão os resultados no evento de encerramento da SNCT IFS, e terão peso 3(três).   </w:t>
      </w:r>
    </w:p>
    <w:p w:rsidR="00000000" w:rsidDel="00000000" w:rsidP="00000000" w:rsidRDefault="00000000" w:rsidRPr="00000000" w14:paraId="00000027">
      <w:pPr>
        <w:ind w:left="733" w:right="3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A Nota Final (NF) será o resultado da seguinte equação:  </w:t>
      </w:r>
    </w:p>
    <w:p w:rsidR="00000000" w:rsidDel="00000000" w:rsidP="00000000" w:rsidRDefault="00000000" w:rsidRPr="00000000" w14:paraId="00000028">
      <w:pPr>
        <w:spacing w:after="50" w:line="259" w:lineRule="auto"/>
        <w:ind w:left="723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tabs>
          <w:tab w:val="center" w:pos="5276"/>
        </w:tabs>
        <w:spacing w:after="12" w:line="259" w:lineRule="auto"/>
        <w:ind w:left="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w:drawing>
          <wp:inline distB="0" distT="0" distL="0" distR="0">
            <wp:extent cx="1685290" cy="381000"/>
            <wp:effectExtent b="0" l="0" r="0" t="0"/>
            <wp:docPr id="1569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Os resultados dos Resumos Expandido  selecionados serão publicados até dia 20 de Outubro de 2021no site da PROPEX: www.ifs.edu.br/propex </w:t>
      </w:r>
    </w:p>
    <w:p w:rsidR="00000000" w:rsidDel="00000000" w:rsidP="00000000" w:rsidRDefault="00000000" w:rsidRPr="00000000" w14:paraId="0000002B">
      <w:pPr>
        <w:spacing w:after="47" w:line="259" w:lineRule="auto"/>
        <w:ind w:left="14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5400040" cy="15546"/>
                <wp:effectExtent b="0" l="0" r="0" t="0"/>
                <wp:docPr id="156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80" y="3772227"/>
                          <a:ext cx="5400040" cy="15546"/>
                          <a:chOff x="2645980" y="3772227"/>
                          <a:chExt cx="5400040" cy="15546"/>
                        </a:xfrm>
                      </wpg:grpSpPr>
                      <wpg:grpSp>
                        <wpg:cNvGrpSpPr/>
                        <wpg:grpSpPr>
                          <a:xfrm>
                            <a:off x="2645980" y="3772227"/>
                            <a:ext cx="5400040" cy="15546"/>
                            <a:chOff x="0" y="0"/>
                            <a:chExt cx="6176010" cy="177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7600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6176010" cy="17780"/>
                            </a:xfrm>
                            <a:custGeom>
                              <a:rect b="b" l="l" r="r" t="t"/>
                              <a:pathLst>
                                <a:path extrusionOk="0" h="17780" w="6176010">
                                  <a:moveTo>
                                    <a:pt x="0" y="0"/>
                                  </a:moveTo>
                                  <a:lnTo>
                                    <a:pt x="6176010" y="0"/>
                                  </a:lnTo>
                                  <a:lnTo>
                                    <a:pt x="6176010" y="17780"/>
                                  </a:lnTo>
                                  <a:lnTo>
                                    <a:pt x="0" y="177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6923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0040" cy="15546"/>
                <wp:effectExtent b="0" l="0" r="0" t="0"/>
                <wp:docPr id="1568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1554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53" w:line="259" w:lineRule="auto"/>
        <w:ind w:left="785" w:right="753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 – DA APRESENTAÇÃO E PUBLICAÇÃO DOS RESUMO EXPANDIDO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17" w:line="259" w:lineRule="auto"/>
        <w:ind w:left="-14" w:right="172" w:firstLine="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6176010" cy="17780"/>
                <wp:effectExtent b="0" l="0" r="0" t="0"/>
                <wp:docPr id="156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7995" y="3771110"/>
                          <a:ext cx="6176010" cy="17780"/>
                          <a:chOff x="2257995" y="3771110"/>
                          <a:chExt cx="6176010" cy="17780"/>
                        </a:xfrm>
                      </wpg:grpSpPr>
                      <wpg:grpSp>
                        <wpg:cNvGrpSpPr/>
                        <wpg:grpSpPr>
                          <a:xfrm>
                            <a:off x="2257995" y="3771110"/>
                            <a:ext cx="6176010" cy="17780"/>
                            <a:chOff x="0" y="0"/>
                            <a:chExt cx="6176010" cy="177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7600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0" y="0"/>
                              <a:ext cx="6176010" cy="17780"/>
                            </a:xfrm>
                            <a:custGeom>
                              <a:rect b="b" l="l" r="r" t="t"/>
                              <a:pathLst>
                                <a:path extrusionOk="0" h="17780" w="6176010">
                                  <a:moveTo>
                                    <a:pt x="0" y="0"/>
                                  </a:moveTo>
                                  <a:lnTo>
                                    <a:pt x="6176010" y="0"/>
                                  </a:lnTo>
                                  <a:lnTo>
                                    <a:pt x="6176010" y="17780"/>
                                  </a:lnTo>
                                  <a:lnTo>
                                    <a:pt x="0" y="177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6923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76010" cy="17780"/>
                <wp:effectExtent b="0" l="0" r="0" t="0"/>
                <wp:docPr id="1569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6010" cy="177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ind w:right="3" w:firstLine="688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Nos GT’s ocorrerão apresentações orais de Resumo Expandido e discussões.   </w:t>
      </w:r>
    </w:p>
    <w:p w:rsidR="00000000" w:rsidDel="00000000" w:rsidP="00000000" w:rsidRDefault="00000000" w:rsidRPr="00000000" w14:paraId="0000002F">
      <w:pPr>
        <w:spacing w:after="103" w:lineRule="auto"/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As apresentações dos Resumos Expandidos ocorrerão com apresentações entre 5 (min) a 10 (dez) minutos para os Autores(as) e 05 (cinco) minutos para arguição do Moderador(a).   </w:t>
      </w:r>
    </w:p>
    <w:p w:rsidR="00000000" w:rsidDel="00000000" w:rsidP="00000000" w:rsidRDefault="00000000" w:rsidRPr="00000000" w14:paraId="00000030">
      <w:pPr>
        <w:spacing w:after="105" w:lineRule="auto"/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As apresentações serão em sala virtual através do app/software Google Meet, devendo o autor previamente instalar o app/software em seu computador ou dispositivo móvel. </w:t>
      </w:r>
    </w:p>
    <w:p w:rsidR="00000000" w:rsidDel="00000000" w:rsidP="00000000" w:rsidRDefault="00000000" w:rsidRPr="00000000" w14:paraId="00000031">
      <w:pPr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Os(as) autores(as) dão a autorização de uso de imagem ao IFS, pois as apresentações serão gravadas e disponibilizadas em seus canais de redes institucionais. </w:t>
      </w:r>
    </w:p>
    <w:p w:rsidR="00000000" w:rsidDel="00000000" w:rsidP="00000000" w:rsidRDefault="00000000" w:rsidRPr="00000000" w14:paraId="00000032">
      <w:pPr>
        <w:spacing w:after="98" w:lineRule="auto"/>
        <w:ind w:right="3" w:firstLine="698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Os Resumos Expandidos poderão ser apresentados por qualquer um dos autores, devendo estar pelo menos um deles no dia da apresentação na sala do Google Meet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contudo, os apresentados por estudantes terão peso de avaliação maior.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12" w:line="245" w:lineRule="auto"/>
        <w:ind w:left="14" w:firstLine="708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Os Resumos Expandidos apresentados no(s) evento(s) terão direito a certificação e publicação nos Anais da SNCT IFS 2021 na versão online.</w:t>
      </w:r>
    </w:p>
    <w:p w:rsidR="00000000" w:rsidDel="00000000" w:rsidP="00000000" w:rsidRDefault="00000000" w:rsidRPr="00000000" w14:paraId="00000034">
      <w:pPr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Os três melhores trabalhos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cada evento e por níveis de ensino médio e superior, serão premiados como melhores trabalhos 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publicados na edição especial impressa da Revista Expressão Científica.  </w:t>
      </w:r>
    </w:p>
    <w:p w:rsidR="00000000" w:rsidDel="00000000" w:rsidP="00000000" w:rsidRDefault="00000000" w:rsidRPr="00000000" w14:paraId="00000035">
      <w:pPr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Os três melhores trabalhos/produtos tecnológicos de cada um dos Programas de Pós-Graduação do IFS (PPMTUR e ProfEPT) receberão menção de Honra ao Mérito.</w:t>
      </w:r>
    </w:p>
    <w:p w:rsidR="00000000" w:rsidDel="00000000" w:rsidP="00000000" w:rsidRDefault="00000000" w:rsidRPr="00000000" w14:paraId="00000036">
      <w:pPr>
        <w:spacing w:after="4" w:line="259" w:lineRule="auto"/>
        <w:ind w:left="14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6176010" cy="17780"/>
                <wp:effectExtent b="0" l="0" r="0" t="0"/>
                <wp:docPr id="156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7995" y="3771110"/>
                          <a:ext cx="6176010" cy="17780"/>
                          <a:chOff x="2257995" y="3771110"/>
                          <a:chExt cx="6176010" cy="17780"/>
                        </a:xfrm>
                      </wpg:grpSpPr>
                      <wpg:grpSp>
                        <wpg:cNvGrpSpPr/>
                        <wpg:grpSpPr>
                          <a:xfrm>
                            <a:off x="2257995" y="3771110"/>
                            <a:ext cx="6176010" cy="17780"/>
                            <a:chOff x="0" y="0"/>
                            <a:chExt cx="6176010" cy="177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7600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0"/>
                              <a:ext cx="6176010" cy="17780"/>
                            </a:xfrm>
                            <a:custGeom>
                              <a:rect b="b" l="l" r="r" t="t"/>
                              <a:pathLst>
                                <a:path extrusionOk="0" h="17780" w="6176010">
                                  <a:moveTo>
                                    <a:pt x="0" y="0"/>
                                  </a:moveTo>
                                  <a:lnTo>
                                    <a:pt x="6176010" y="0"/>
                                  </a:lnTo>
                                  <a:lnTo>
                                    <a:pt x="6176010" y="17780"/>
                                  </a:lnTo>
                                  <a:lnTo>
                                    <a:pt x="0" y="177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6923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76010" cy="17780"/>
                <wp:effectExtent b="0" l="0" r="0" t="0"/>
                <wp:docPr id="1568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6010" cy="177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53" w:line="259" w:lineRule="auto"/>
        <w:ind w:left="785" w:right="744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 – DAS DISPOSIÇÕES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15" w:line="259" w:lineRule="auto"/>
        <w:ind w:left="-14" w:right="172" w:firstLine="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6176010" cy="17780"/>
                <wp:effectExtent b="0" l="0" r="0" t="0"/>
                <wp:docPr id="156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7995" y="3771110"/>
                          <a:ext cx="6176010" cy="17780"/>
                          <a:chOff x="2257995" y="3771110"/>
                          <a:chExt cx="6176010" cy="17780"/>
                        </a:xfrm>
                      </wpg:grpSpPr>
                      <wpg:grpSp>
                        <wpg:cNvGrpSpPr/>
                        <wpg:grpSpPr>
                          <a:xfrm>
                            <a:off x="2257995" y="3771110"/>
                            <a:ext cx="6176010" cy="17780"/>
                            <a:chOff x="0" y="0"/>
                            <a:chExt cx="6176010" cy="177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7600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0"/>
                              <a:ext cx="6176010" cy="17780"/>
                            </a:xfrm>
                            <a:custGeom>
                              <a:rect b="b" l="l" r="r" t="t"/>
                              <a:pathLst>
                                <a:path extrusionOk="0" h="17780" w="6176010">
                                  <a:moveTo>
                                    <a:pt x="0" y="0"/>
                                  </a:moveTo>
                                  <a:lnTo>
                                    <a:pt x="6176010" y="0"/>
                                  </a:lnTo>
                                  <a:lnTo>
                                    <a:pt x="6176010" y="17780"/>
                                  </a:lnTo>
                                  <a:lnTo>
                                    <a:pt x="0" y="177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6923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76010" cy="17780"/>
                <wp:effectExtent b="0" l="0" r="0" t="0"/>
                <wp:docPr id="1569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6010" cy="177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ind w:left="0" w:right="3" w:firstLine="69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Os assuntos não tratados neste regulamento serão resolvidos pela Coordenação Geral da SNCT IFS 2021.  </w:t>
      </w:r>
    </w:p>
    <w:p w:rsidR="00000000" w:rsidDel="00000000" w:rsidP="00000000" w:rsidRDefault="00000000" w:rsidRPr="00000000" w14:paraId="0000003A">
      <w:pPr>
        <w:spacing w:after="0" w:line="259" w:lineRule="auto"/>
        <w:ind w:left="723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spacing w:after="0" w:line="259" w:lineRule="auto"/>
        <w:ind w:left="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Aracaju, 26 de Agosto de 2021</w:t>
      </w:r>
    </w:p>
    <w:p w:rsidR="00000000" w:rsidDel="00000000" w:rsidP="00000000" w:rsidRDefault="00000000" w:rsidRPr="00000000" w14:paraId="0000003C">
      <w:pPr>
        <w:spacing w:after="0" w:line="259" w:lineRule="auto"/>
        <w:ind w:left="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59" w:lineRule="auto"/>
        <w:ind w:left="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spacing w:after="64" w:lineRule="auto"/>
        <w:ind w:left="0" w:firstLine="32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Prof. Dr. Jaime José da Silveira Barros de Medeiros</w:t>
      </w:r>
    </w:p>
    <w:p w:rsidR="00000000" w:rsidDel="00000000" w:rsidP="00000000" w:rsidRDefault="00000000" w:rsidRPr="00000000" w14:paraId="0000003F">
      <w:pPr>
        <w:spacing w:after="53" w:line="259" w:lineRule="auto"/>
        <w:ind w:left="0" w:right="8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Diretor de Pesquisa e Pós-Graduação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53" w:line="259" w:lineRule="auto"/>
        <w:ind w:left="0" w:right="9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Coordenador Geral da SNCT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21" w:type="default"/>
          <w:pgSz w:h="16838" w:w="11906" w:orient="portrait"/>
          <w:pgMar w:bottom="1417" w:top="3261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92" w:lineRule="auto"/>
        <w:ind w:right="-6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AVALIAÇÃO DE APRESENTAÇÃO DE TRABALHOS PELO MODERADOR – A2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24.000000000004" w:type="dxa"/>
        <w:jc w:val="left"/>
        <w:tblInd w:w="-6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"/>
        <w:gridCol w:w="3925"/>
        <w:gridCol w:w="2126"/>
        <w:gridCol w:w="1134"/>
        <w:gridCol w:w="1276"/>
        <w:gridCol w:w="1417"/>
        <w:gridCol w:w="1134"/>
        <w:gridCol w:w="1134"/>
        <w:gridCol w:w="709"/>
        <w:gridCol w:w="1559"/>
        <w:tblGridChange w:id="0">
          <w:tblGrid>
            <w:gridCol w:w="910"/>
            <w:gridCol w:w="3925"/>
            <w:gridCol w:w="2126"/>
            <w:gridCol w:w="1134"/>
            <w:gridCol w:w="1276"/>
            <w:gridCol w:w="1417"/>
            <w:gridCol w:w="1134"/>
            <w:gridCol w:w="1134"/>
            <w:gridCol w:w="709"/>
            <w:gridCol w:w="1559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vMerge w:val="restart"/>
            <w:tcBorders>
              <w:top w:color="000000" w:space="0" w:sz="8" w:val="single"/>
            </w:tcBorders>
            <w:shd w:fill="538dd3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1" w:right="-2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Horário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538dd3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1" w:right="-24" w:firstLine="2.000000000000001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do Trabalho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538dd3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1" w:right="-2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Autor/Apresentador</w:t>
            </w:r>
          </w:p>
        </w:tc>
        <w:tc>
          <w:tcPr>
            <w:tcBorders>
              <w:top w:color="000000" w:space="0" w:sz="8" w:val="single"/>
            </w:tcBorders>
            <w:shd w:fill="538dd3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1" w:right="-2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(0 a 2)</w:t>
            </w:r>
          </w:p>
        </w:tc>
        <w:tc>
          <w:tcPr>
            <w:tcBorders>
              <w:top w:color="000000" w:space="0" w:sz="8" w:val="single"/>
            </w:tcBorders>
            <w:shd w:fill="538dd3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1" w:right="-2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(0 a 2)</w:t>
            </w:r>
          </w:p>
        </w:tc>
        <w:tc>
          <w:tcPr>
            <w:tcBorders>
              <w:top w:color="000000" w:space="0" w:sz="8" w:val="single"/>
            </w:tcBorders>
            <w:shd w:fill="538dd3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1" w:right="-2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(0 a 2)</w:t>
            </w:r>
          </w:p>
        </w:tc>
        <w:tc>
          <w:tcPr>
            <w:tcBorders>
              <w:top w:color="000000" w:space="0" w:sz="8" w:val="single"/>
            </w:tcBorders>
            <w:shd w:fill="538dd3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1" w:right="-2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(0 a 2)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  <w:shd w:fill="538dd3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1" w:right="-2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(0 a 2)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538dd3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538dd3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1" w:right="-2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 potencial para receber Premiação?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  <w:shd w:fill="538dd3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538dd3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538dd3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6"/>
              </w:tabs>
              <w:spacing w:after="0" w:before="0" w:line="240" w:lineRule="auto"/>
              <w:ind w:left="3" w:right="-11" w:firstLine="19.99999999999999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Domínio e relevância do tema</w:t>
            </w:r>
          </w:p>
        </w:tc>
        <w:tc>
          <w:tcPr>
            <w:shd w:fill="c5d9f0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6"/>
              </w:tabs>
              <w:spacing w:after="0" w:before="0" w:line="240" w:lineRule="auto"/>
              <w:ind w:left="3" w:right="-11" w:firstLine="19.99999999999999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Estrutura da apresentação</w:t>
            </w:r>
          </w:p>
        </w:tc>
        <w:tc>
          <w:tcPr>
            <w:shd w:fill="c5d9f0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6"/>
              </w:tabs>
              <w:spacing w:after="0" w:before="0" w:line="240" w:lineRule="auto"/>
              <w:ind w:left="3" w:right="-11" w:firstLine="19.99999999999999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Objetividade, clareza e criatividade da exposição oral</w:t>
            </w:r>
          </w:p>
        </w:tc>
        <w:tc>
          <w:tcPr>
            <w:shd w:fill="c5d9f0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6"/>
              </w:tabs>
              <w:spacing w:after="0" w:before="0" w:line="240" w:lineRule="auto"/>
              <w:ind w:left="3" w:right="-11" w:firstLine="19.99999999999999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Domínio do tempo de apresentação</w:t>
            </w:r>
          </w:p>
        </w:tc>
        <w:tc>
          <w:tcPr>
            <w:tcBorders>
              <w:top w:color="000000" w:space="0" w:sz="4" w:val="single"/>
            </w:tcBorders>
            <w:shd w:fill="c5d9f0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6"/>
              </w:tabs>
              <w:spacing w:after="0" w:before="0" w:line="240" w:lineRule="auto"/>
              <w:ind w:left="3" w:right="-11" w:firstLine="19.99999999999999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Respostas às arguições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538dd3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538dd3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)Sim     (  )Não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)Sim     (  )Não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)Sim     (  )Não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)Sim     (  )Não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)Sim     (  )Não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)Sim     (  )Não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)Sim     (  )Não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)Sim     (  )Não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)Sim     (  )Não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)Sim     (  )Não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)Sim     (  )Não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)Sim     (  )Não</w:t>
            </w:r>
          </w:p>
        </w:tc>
      </w:tr>
    </w:tbl>
    <w:p w:rsidR="00000000" w:rsidDel="00000000" w:rsidP="00000000" w:rsidRDefault="00000000" w:rsidRPr="00000000" w14:paraId="000000D3">
      <w:pPr>
        <w:ind w:left="3640" w:right="363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1"/>
        <w:ind w:left="0" w:right="122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9uyorbaf6qi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2</w:t>
      </w:r>
    </w:p>
    <w:p w:rsidR="00000000" w:rsidDel="00000000" w:rsidP="00000000" w:rsidRDefault="00000000" w:rsidRPr="00000000" w14:paraId="000000D6">
      <w:pPr>
        <w:ind w:right="11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DO RESUMO EXPANDIDO – A1</w:t>
      </w:r>
    </w:p>
    <w:p w:rsidR="00000000" w:rsidDel="00000000" w:rsidP="00000000" w:rsidRDefault="00000000" w:rsidRPr="00000000" w14:paraId="000000D7">
      <w:pPr>
        <w:widowControl w:val="0"/>
        <w:spacing w:after="0" w:line="240" w:lineRule="auto"/>
        <w:ind w:lef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tabs>
          <w:tab w:val="left" w:pos="9152"/>
        </w:tabs>
        <w:spacing w:after="0" w:line="240" w:lineRule="auto"/>
        <w:ind w:lef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do Trabalho: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after="0" w:line="240" w:lineRule="auto"/>
        <w:ind w:lef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after="0" w:line="240" w:lineRule="auto"/>
        <w:ind w:lef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2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59"/>
        <w:gridCol w:w="3119"/>
        <w:gridCol w:w="1904"/>
        <w:tblGridChange w:id="0">
          <w:tblGrid>
            <w:gridCol w:w="4559"/>
            <w:gridCol w:w="3119"/>
            <w:gridCol w:w="1904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ind w:left="442" w:hanging="28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Critérios de avaliação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ind w:left="57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Conceitos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ind w:left="0" w:right="5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Pontuação máxima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before="120" w:line="240" w:lineRule="auto"/>
              <w:ind w:left="443" w:hanging="28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Clareza, pertinência e desempenho do conteúdo em relação aos seus objetivos.</w:t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ind w:left="141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Ótimo       ( ) Bom</w:t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ind w:left="0" w:right="74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 ) Regular     ( ) Ruim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ind w:left="141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Não contempla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ind w:left="0" w:right="5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pontos</w:t>
            </w:r>
          </w:p>
        </w:tc>
      </w:tr>
      <w:tr>
        <w:trPr>
          <w:cantSplit w:val="0"/>
          <w:trHeight w:val="989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widowControl w:val="0"/>
              <w:spacing w:after="0" w:before="120" w:line="240" w:lineRule="auto"/>
              <w:ind w:left="443" w:hanging="28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Qualidade da redação e organização do texto: ortografia, gramática, objetividade.</w:t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ind w:left="141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Ótimo       ( ) Bom</w:t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ind w:left="0" w:right="74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 ) Regular     ( ) Ruim</w:t>
            </w:r>
          </w:p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ind w:left="141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Não contempla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ind w:left="0" w:right="5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pontos</w:t>
            </w:r>
          </w:p>
        </w:tc>
      </w:tr>
      <w:tr>
        <w:trPr>
          <w:cantSplit w:val="0"/>
          <w:trHeight w:val="1117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widowControl w:val="0"/>
              <w:spacing w:after="0" w:before="120" w:line="240" w:lineRule="auto"/>
              <w:ind w:left="443" w:hanging="28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Consistência teórica do trabalho: justificativa e fundamentação científica pertinente e atualizada.</w:t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ind w:left="141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Ótimo       ( ) Bom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ind w:left="0" w:right="74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 ) Regular     ( ) Ruim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41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Não contempla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0" w:right="5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pontos</w:t>
            </w:r>
          </w:p>
        </w:tc>
      </w:tr>
      <w:tr>
        <w:trPr>
          <w:cantSplit w:val="0"/>
          <w:trHeight w:val="973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widowControl w:val="0"/>
              <w:spacing w:after="0" w:before="120" w:line="240" w:lineRule="auto"/>
              <w:ind w:left="443" w:hanging="28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Materiais e Métodos: adequação ao tema proposto, a metodologia condiz com os objetivos.</w:t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141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Ótimo       ( ) Bom</w:t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0" w:right="74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 ) Regular     ( ) Ruim</w:t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ind w:left="141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Não contempla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ind w:left="0" w:right="5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pontos</w:t>
            </w:r>
          </w:p>
        </w:tc>
      </w:tr>
      <w:tr>
        <w:trPr>
          <w:cantSplit w:val="0"/>
          <w:trHeight w:val="973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widowControl w:val="0"/>
              <w:spacing w:after="0" w:before="120" w:line="240" w:lineRule="auto"/>
              <w:ind w:left="443" w:hanging="28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Resultados alcançados e discussões (compatibilidade entre os objetivos e a conclusão e consistência da análise).</w:t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ind w:left="141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Ótimo       ( ) Bom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ind w:left="0" w:right="74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 ) Regular     ( ) Ruim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ind w:left="141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Não contempla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left="0" w:right="5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pontos</w:t>
            </w:r>
          </w:p>
        </w:tc>
      </w:tr>
      <w:tr>
        <w:trPr>
          <w:cantSplit w:val="0"/>
          <w:trHeight w:val="988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widowControl w:val="0"/>
              <w:spacing w:after="0" w:before="120" w:line="240" w:lineRule="auto"/>
              <w:ind w:left="443" w:hanging="28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Formatação geral do trabalho, obedecendo às normas de submissão e às normas da ABNT.</w:t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ind w:left="141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Ótimo       ( ) Bom</w:t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ind w:left="0" w:right="74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 ) Regular     ( ) Ruim</w:t>
            </w:r>
          </w:p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ind w:left="141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Não contempla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0" w:right="5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pontos</w:t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widowControl w:val="0"/>
              <w:spacing w:after="0" w:before="120" w:line="240" w:lineRule="auto"/>
              <w:ind w:left="443" w:hanging="28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Relevância: o trabalho contribui para área de conhecimento.</w:t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41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Ótimo       ( ) Bom</w:t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0" w:right="744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 ) Regular     ( ) Ruim</w:t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 ) Não contempla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0" w:right="5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pontos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ind w:left="0" w:right="69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 1 =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ind w:left="0" w:right="10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 pontos</w:t>
            </w:r>
          </w:p>
        </w:tc>
      </w:tr>
    </w:tbl>
    <w:p w:rsidR="00000000" w:rsidDel="00000000" w:rsidP="00000000" w:rsidRDefault="00000000" w:rsidRPr="00000000" w14:paraId="000001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tabs>
          <w:tab w:val="left" w:pos="1744"/>
        </w:tabs>
        <w:spacing w:after="0" w:line="240" w:lineRule="auto"/>
        <w:ind w:left="18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Observação:</w:t>
        <w:tab/>
        <w:t xml:space="preserve">A1 = T1/140*100</w:t>
      </w:r>
    </w:p>
    <w:p w:rsidR="00000000" w:rsidDel="00000000" w:rsidP="00000000" w:rsidRDefault="00000000" w:rsidRPr="00000000" w14:paraId="000001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701" w:top="1701" w:left="1417" w:right="326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0" w:right="0" w:hanging="1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656593" cy="1526447"/>
          <wp:effectExtent b="0" l="0" r="0" t="0"/>
          <wp:docPr descr="Interface gráfica do usuário, Aplicativo, Word&#10;&#10;Descrição gerada automaticamente" id="15694" name="image3.png"/>
          <a:graphic>
            <a:graphicData uri="http://schemas.openxmlformats.org/drawingml/2006/picture">
              <pic:pic>
                <pic:nvPicPr>
                  <pic:cNvPr descr="Interface gráfica do usuário, Aplicativo, Word&#10;&#10;Descrição gerada automaticamente" id="0" name="image3.png"/>
                  <pic:cNvPicPr preferRelativeResize="0"/>
                </pic:nvPicPr>
                <pic:blipFill>
                  <a:blip r:embed="rId1"/>
                  <a:srcRect b="27348" l="17921" r="20632" t="27041"/>
                  <a:stretch>
                    <a:fillRect/>
                  </a:stretch>
                </pic:blipFill>
                <pic:spPr>
                  <a:xfrm>
                    <a:off x="0" y="0"/>
                    <a:ext cx="3656593" cy="15264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3609975</wp:posOffset>
          </wp:positionH>
          <wp:positionV relativeFrom="paragraph">
            <wp:posOffset>9525</wp:posOffset>
          </wp:positionV>
          <wp:extent cx="1680210" cy="1351280"/>
          <wp:effectExtent b="0" l="0" r="0" t="0"/>
          <wp:wrapNone/>
          <wp:docPr id="156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0210" cy="1351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383" w:hanging="360"/>
      </w:pPr>
      <w:rPr/>
    </w:lvl>
    <w:lvl w:ilvl="1">
      <w:start w:val="1"/>
      <w:numFmt w:val="lowerLetter"/>
      <w:lvlText w:val="%2."/>
      <w:lvlJc w:val="left"/>
      <w:pPr>
        <w:ind w:left="1103" w:hanging="360"/>
      </w:pPr>
      <w:rPr/>
    </w:lvl>
    <w:lvl w:ilvl="2">
      <w:start w:val="1"/>
      <w:numFmt w:val="lowerRoman"/>
      <w:lvlText w:val="%3."/>
      <w:lvlJc w:val="right"/>
      <w:pPr>
        <w:ind w:left="1823" w:hanging="180"/>
      </w:pPr>
      <w:rPr/>
    </w:lvl>
    <w:lvl w:ilvl="3">
      <w:start w:val="1"/>
      <w:numFmt w:val="decimal"/>
      <w:lvlText w:val="%4."/>
      <w:lvlJc w:val="left"/>
      <w:pPr>
        <w:ind w:left="2543" w:hanging="360"/>
      </w:pPr>
      <w:rPr/>
    </w:lvl>
    <w:lvl w:ilvl="4">
      <w:start w:val="1"/>
      <w:numFmt w:val="lowerLetter"/>
      <w:lvlText w:val="%5."/>
      <w:lvlJc w:val="left"/>
      <w:pPr>
        <w:ind w:left="3263" w:hanging="360"/>
      </w:pPr>
      <w:rPr/>
    </w:lvl>
    <w:lvl w:ilvl="5">
      <w:start w:val="1"/>
      <w:numFmt w:val="lowerRoman"/>
      <w:lvlText w:val="%6."/>
      <w:lvlJc w:val="right"/>
      <w:pPr>
        <w:ind w:left="3983" w:hanging="180"/>
      </w:pPr>
      <w:rPr/>
    </w:lvl>
    <w:lvl w:ilvl="6">
      <w:start w:val="1"/>
      <w:numFmt w:val="decimal"/>
      <w:lvlText w:val="%7."/>
      <w:lvlJc w:val="left"/>
      <w:pPr>
        <w:ind w:left="4703" w:hanging="360"/>
      </w:pPr>
      <w:rPr/>
    </w:lvl>
    <w:lvl w:ilvl="7">
      <w:start w:val="1"/>
      <w:numFmt w:val="lowerLetter"/>
      <w:lvlText w:val="%8."/>
      <w:lvlJc w:val="left"/>
      <w:pPr>
        <w:ind w:left="5423" w:hanging="360"/>
      </w:pPr>
      <w:rPr/>
    </w:lvl>
    <w:lvl w:ilvl="8">
      <w:start w:val="1"/>
      <w:numFmt w:val="lowerRoman"/>
      <w:lvlText w:val="%9."/>
      <w:lvlJc w:val="right"/>
      <w:pPr>
        <w:ind w:left="6143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after="5" w:line="254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" w:before="0" w:line="259" w:lineRule="auto"/>
      <w:ind w:left="42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24F33"/>
    <w:pPr>
      <w:spacing w:after="5" w:line="254" w:lineRule="auto"/>
      <w:ind w:left="10" w:hanging="10"/>
      <w:jc w:val="both"/>
    </w:pPr>
    <w:rPr>
      <w:rFonts w:ascii="Arial" w:cs="Arial" w:eastAsia="Arial" w:hAnsi="Arial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 w:val="1"/>
    <w:rsid w:val="00324F33"/>
    <w:pPr>
      <w:keepNext w:val="1"/>
      <w:keepLines w:val="1"/>
      <w:spacing w:after="1"/>
      <w:ind w:left="42" w:hanging="10"/>
      <w:outlineLvl w:val="0"/>
    </w:pPr>
    <w:rPr>
      <w:rFonts w:ascii="Arial" w:cs="Arial" w:eastAsia="Arial" w:hAnsi="Arial"/>
      <w:b w:val="1"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6401E6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324F33"/>
    <w:rPr>
      <w:rFonts w:ascii="Arial" w:cs="Arial" w:eastAsia="Arial" w:hAnsi="Arial"/>
      <w:b w:val="1"/>
      <w:color w:val="000000"/>
      <w:lang w:eastAsia="pt-BR"/>
    </w:rPr>
  </w:style>
  <w:style w:type="character" w:styleId="Hyperlink">
    <w:name w:val="Hyperlink"/>
    <w:basedOn w:val="Fontepargpadro"/>
    <w:uiPriority w:val="99"/>
    <w:unhideWhenUsed w:val="1"/>
    <w:rsid w:val="00324F3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324F3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24F33"/>
    <w:rPr>
      <w:rFonts w:ascii="Arial" w:cs="Arial" w:eastAsia="Arial" w:hAnsi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324F3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24F33"/>
    <w:rPr>
      <w:rFonts w:ascii="Arial" w:cs="Arial" w:eastAsia="Arial" w:hAnsi="Arial"/>
      <w:color w:val="000000"/>
      <w:lang w:eastAsia="pt-BR"/>
    </w:rPr>
  </w:style>
  <w:style w:type="paragraph" w:styleId="PargrafodaLista">
    <w:name w:val="List Paragraph"/>
    <w:basedOn w:val="Normal"/>
    <w:uiPriority w:val="1"/>
    <w:qFormat w:val="1"/>
    <w:rsid w:val="00D168AE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CC37D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6401E6"/>
    <w:pPr>
      <w:spacing w:after="100" w:afterAutospacing="1" w:before="100" w:beforeAutospacing="1" w:line="240" w:lineRule="auto"/>
      <w:ind w:left="0" w:firstLine="0"/>
      <w:jc w:val="left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6401E6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pt-BR"/>
    </w:rPr>
  </w:style>
  <w:style w:type="table" w:styleId="TableNormal" w:customStyle="1">
    <w:name w:val="Table Normal"/>
    <w:uiPriority w:val="2"/>
    <w:semiHidden w:val="1"/>
    <w:unhideWhenUsed w:val="1"/>
    <w:qFormat w:val="1"/>
    <w:rsid w:val="00C34A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C34AF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bidi="pt-PT" w:eastAsia="pt-PT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C34AF6"/>
    <w:rPr>
      <w:rFonts w:ascii="Arial" w:cs="Arial" w:eastAsia="Arial" w:hAnsi="Arial"/>
      <w:lang w:bidi="pt-PT" w:eastAsia="pt-PT" w:val="pt-PT"/>
    </w:rPr>
  </w:style>
  <w:style w:type="paragraph" w:styleId="TableParagraph" w:customStyle="1">
    <w:name w:val="Table Paragraph"/>
    <w:basedOn w:val="Normal"/>
    <w:uiPriority w:val="1"/>
    <w:qFormat w:val="1"/>
    <w:rsid w:val="00C34AF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11" Type="http://schemas.openxmlformats.org/officeDocument/2006/relationships/hyperlink" Target="http://publicacoes.ifs.edu.br/index.php/autor-participante" TargetMode="External"/><Relationship Id="rId10" Type="http://schemas.openxmlformats.org/officeDocument/2006/relationships/hyperlink" Target="http://publicacoes.ifs.edu.br/index.php/autor-participante" TargetMode="External"/><Relationship Id="rId21" Type="http://schemas.openxmlformats.org/officeDocument/2006/relationships/header" Target="header1.xml"/><Relationship Id="rId13" Type="http://schemas.openxmlformats.org/officeDocument/2006/relationships/hyperlink" Target="http://publicacoes.ifs.edu.br/" TargetMode="External"/><Relationship Id="rId12" Type="http://schemas.openxmlformats.org/officeDocument/2006/relationships/hyperlink" Target="http://intranet.ifs.edu.br/publicacoes/site/indexEventoDetalhado.wsp?tmp.evento.id_evento=123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9.png"/><Relationship Id="rId14" Type="http://schemas.openxmlformats.org/officeDocument/2006/relationships/image" Target="media/image6.png"/><Relationship Id="rId17" Type="http://schemas.openxmlformats.org/officeDocument/2006/relationships/image" Target="media/image8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customXml" Target="../customXML/item1.xml"/><Relationship Id="rId18" Type="http://schemas.openxmlformats.org/officeDocument/2006/relationships/image" Target="media/image11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u331tlRe8j8VAWlp107nuauU8A==">AMUW2mVi8YJSeraM++ejXR/ysOlBF2+ZJ1Ju9Ypl8YUMrHG50VErLnGEksqMKw4oJdzo6Tm96nkWC7QH+heNLxjBI1xktFpGIIThJQUgTJR5H5A+WFNDUhj9BZ++jLf4Qzv994QhJ9L4E5ZvRAu/PoZ+4f8B57dhTxupuHDlD75qaWMlNtJyPBG3urYiJbafGdCq1Qhpm5odb/O8QLX9lgujamgneIjZiML30evx9+VZSpzX7tH5h2wZCE2a7ZnOjfyOOo/uOofhZYVxFAFeZBFsWNi9hYuiw/ZC3NsEcQqkOm+qbCkadteORdc63fwULN7WO0tkhZSk/ukH42mC104aWtJSjrR9fK1a/mmsv8BAf3yV+kjlI1KSjw0NU6ias/N5WM2fBVzPgK//eMeye7G8WAj18NuHbPnlL5nG3xW7o/kfu5XvFpU/bMFn/1uH/OYJbZHN/cu0YjTqRdXIu5Wx+cJyxiDHaURiGaN1T2fVDFKc8pHm9TP33fbx57300FXjwqtCg1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2021-08-26T23:11:00Z</dcterms:created>
  <dc:creator>Jaime Barros de Medeiros</dc:creator>
</cp:coreProperties>
</file>